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A8" w:rsidRPr="00735ABB" w:rsidRDefault="00CB0EA8" w:rsidP="00CB0EA8">
      <w:pPr>
        <w:rPr>
          <w:rFonts w:ascii="Arial" w:hAnsi="Arial" w:cs="Arial"/>
          <w:b/>
          <w:sz w:val="28"/>
          <w:szCs w:val="28"/>
        </w:rPr>
      </w:pPr>
      <w:r w:rsidRPr="00735ABB">
        <w:rPr>
          <w:rFonts w:ascii="Arial" w:hAnsi="Arial" w:cs="Arial"/>
          <w:b/>
          <w:sz w:val="28"/>
          <w:szCs w:val="28"/>
        </w:rPr>
        <w:t>Interim Amateur Radio Emergency Communications Plan for Humbol</w:t>
      </w:r>
      <w:r w:rsidR="00FA08AA">
        <w:rPr>
          <w:rFonts w:ascii="Arial" w:hAnsi="Arial" w:cs="Arial"/>
          <w:b/>
          <w:sz w:val="28"/>
          <w:szCs w:val="28"/>
        </w:rPr>
        <w:t>dt Operational Area (Effective 1/16/2020</w:t>
      </w:r>
      <w:r w:rsidRPr="00735ABB">
        <w:rPr>
          <w:rFonts w:ascii="Arial" w:hAnsi="Arial" w:cs="Arial"/>
          <w:b/>
          <w:sz w:val="28"/>
          <w:szCs w:val="28"/>
        </w:rPr>
        <w:t>)</w:t>
      </w:r>
    </w:p>
    <w:p w:rsidR="007C444B" w:rsidRPr="00CD2435" w:rsidRDefault="005639BF">
      <w:pPr>
        <w:rPr>
          <w:rFonts w:ascii="Arial" w:hAnsi="Arial" w:cs="Arial"/>
          <w:sz w:val="24"/>
          <w:szCs w:val="24"/>
        </w:rPr>
      </w:pPr>
      <w:r w:rsidRPr="00CD2435">
        <w:rPr>
          <w:rFonts w:ascii="Arial" w:hAnsi="Arial" w:cs="Arial"/>
          <w:sz w:val="24"/>
          <w:szCs w:val="24"/>
        </w:rPr>
        <w:t>This Plan describes procedures for</w:t>
      </w:r>
      <w:r w:rsidR="00652E11">
        <w:rPr>
          <w:rFonts w:ascii="Arial" w:hAnsi="Arial" w:cs="Arial"/>
          <w:sz w:val="24"/>
          <w:szCs w:val="24"/>
        </w:rPr>
        <w:t xml:space="preserve"> planned and unplanned events.  A more comprehensive plan and operations</w:t>
      </w:r>
      <w:r w:rsidR="007C444B" w:rsidRPr="00CD2435">
        <w:rPr>
          <w:rFonts w:ascii="Arial" w:hAnsi="Arial" w:cs="Arial"/>
          <w:sz w:val="24"/>
          <w:szCs w:val="24"/>
        </w:rPr>
        <w:t xml:space="preserve"> manual</w:t>
      </w:r>
      <w:r w:rsidR="00652E11">
        <w:rPr>
          <w:rFonts w:ascii="Arial" w:hAnsi="Arial" w:cs="Arial"/>
          <w:sz w:val="24"/>
          <w:szCs w:val="24"/>
        </w:rPr>
        <w:t xml:space="preserve"> are under </w:t>
      </w:r>
      <w:r w:rsidR="00652E11" w:rsidRPr="00CD2435">
        <w:rPr>
          <w:rFonts w:ascii="Arial" w:hAnsi="Arial" w:cs="Arial"/>
          <w:sz w:val="24"/>
          <w:szCs w:val="24"/>
        </w:rPr>
        <w:t>development</w:t>
      </w:r>
      <w:r w:rsidR="007C444B" w:rsidRPr="00CD2435">
        <w:rPr>
          <w:rFonts w:ascii="Arial" w:hAnsi="Arial" w:cs="Arial"/>
          <w:sz w:val="24"/>
          <w:szCs w:val="24"/>
        </w:rPr>
        <w:t>.</w:t>
      </w:r>
    </w:p>
    <w:p w:rsidR="00CD2435" w:rsidRDefault="00CD2435" w:rsidP="00652CFB">
      <w:pPr>
        <w:pStyle w:val="ListParagraph"/>
        <w:numPr>
          <w:ilvl w:val="0"/>
          <w:numId w:val="2"/>
        </w:numPr>
        <w:spacing w:after="120"/>
        <w:contextualSpacing w:val="0"/>
        <w:rPr>
          <w:rFonts w:ascii="Arial" w:hAnsi="Arial" w:cs="Arial"/>
          <w:sz w:val="24"/>
          <w:szCs w:val="24"/>
          <w:u w:val="single"/>
        </w:rPr>
      </w:pPr>
      <w:r>
        <w:rPr>
          <w:rFonts w:ascii="Arial" w:hAnsi="Arial" w:cs="Arial"/>
          <w:sz w:val="24"/>
          <w:szCs w:val="24"/>
          <w:u w:val="single"/>
        </w:rPr>
        <w:t>Sub-Operational Areas</w:t>
      </w:r>
    </w:p>
    <w:p w:rsidR="00CD2435" w:rsidRDefault="00CD2435" w:rsidP="00D72D2F">
      <w:pPr>
        <w:pStyle w:val="ListParagraph"/>
        <w:spacing w:after="120"/>
        <w:ind w:left="360"/>
        <w:contextualSpacing w:val="0"/>
        <w:rPr>
          <w:rFonts w:ascii="Arial" w:hAnsi="Arial" w:cs="Arial"/>
          <w:sz w:val="24"/>
          <w:szCs w:val="24"/>
        </w:rPr>
      </w:pPr>
      <w:r w:rsidRPr="00CD2435">
        <w:rPr>
          <w:rFonts w:ascii="Arial" w:hAnsi="Arial" w:cs="Arial"/>
          <w:sz w:val="24"/>
          <w:szCs w:val="24"/>
        </w:rPr>
        <w:t>Humboldt County is divided into four Sub-Operational Areas</w:t>
      </w:r>
      <w:r>
        <w:rPr>
          <w:rFonts w:ascii="Arial" w:hAnsi="Arial" w:cs="Arial"/>
          <w:sz w:val="24"/>
          <w:szCs w:val="24"/>
        </w:rPr>
        <w:t>, each with an assigned default simplex frequency</w:t>
      </w:r>
      <w:r w:rsidR="003E43BE">
        <w:rPr>
          <w:rFonts w:ascii="Arial" w:hAnsi="Arial" w:cs="Arial"/>
          <w:sz w:val="24"/>
          <w:szCs w:val="24"/>
        </w:rPr>
        <w:t xml:space="preserve"> and simplex Net Control Station (NCS).</w:t>
      </w:r>
      <w:r w:rsidR="00D72D2F">
        <w:rPr>
          <w:rFonts w:ascii="Arial" w:hAnsi="Arial" w:cs="Arial"/>
          <w:sz w:val="24"/>
          <w:szCs w:val="24"/>
        </w:rPr>
        <w:t xml:space="preserve">  For simplicity, these are also identified as “local nets.”</w:t>
      </w:r>
    </w:p>
    <w:p w:rsidR="003E43BE" w:rsidRDefault="003E43BE" w:rsidP="00CD2435">
      <w:pPr>
        <w:pStyle w:val="ListParagraph"/>
        <w:spacing w:after="120"/>
        <w:ind w:left="360"/>
        <w:contextualSpacing w:val="0"/>
        <w:rPr>
          <w:rFonts w:ascii="Arial" w:hAnsi="Arial" w:cs="Arial"/>
          <w:sz w:val="24"/>
          <w:szCs w:val="24"/>
        </w:rPr>
        <w:sectPr w:rsidR="003E43BE" w:rsidSect="00CB0EA8">
          <w:pgSz w:w="12240" w:h="15840"/>
          <w:pgMar w:top="720" w:right="1440" w:bottom="864" w:left="1440" w:header="720" w:footer="720" w:gutter="0"/>
          <w:cols w:space="720"/>
          <w:docGrid w:linePitch="360"/>
        </w:sectPr>
      </w:pPr>
    </w:p>
    <w:p w:rsidR="00CD2435" w:rsidRDefault="00CD2435" w:rsidP="00CD2435">
      <w:pPr>
        <w:pStyle w:val="ListParagraph"/>
        <w:spacing w:after="120"/>
        <w:ind w:left="360"/>
        <w:contextualSpacing w:val="0"/>
        <w:rPr>
          <w:rFonts w:ascii="Arial" w:hAnsi="Arial" w:cs="Arial"/>
          <w:sz w:val="24"/>
          <w:szCs w:val="24"/>
        </w:rPr>
      </w:pPr>
      <w:r>
        <w:rPr>
          <w:rFonts w:ascii="Arial" w:hAnsi="Arial" w:cs="Arial"/>
          <w:sz w:val="24"/>
          <w:szCs w:val="24"/>
        </w:rPr>
        <w:lastRenderedPageBreak/>
        <w:t>Northern Humboldt (NH)</w:t>
      </w:r>
      <w:r w:rsidR="003E43BE">
        <w:rPr>
          <w:rFonts w:ascii="Arial" w:hAnsi="Arial" w:cs="Arial"/>
          <w:sz w:val="24"/>
          <w:szCs w:val="24"/>
        </w:rPr>
        <w:t xml:space="preserve"> 146.430</w:t>
      </w:r>
    </w:p>
    <w:p w:rsidR="00CD2435" w:rsidRDefault="009659FE" w:rsidP="00CD2435">
      <w:pPr>
        <w:pStyle w:val="ListParagraph"/>
        <w:spacing w:after="120"/>
        <w:ind w:left="360"/>
        <w:contextualSpacing w:val="0"/>
        <w:rPr>
          <w:rFonts w:ascii="Arial" w:hAnsi="Arial" w:cs="Arial"/>
          <w:sz w:val="24"/>
          <w:szCs w:val="24"/>
        </w:rPr>
      </w:pPr>
      <w:r>
        <w:rPr>
          <w:rFonts w:ascii="Arial" w:hAnsi="Arial" w:cs="Arial"/>
          <w:sz w:val="24"/>
          <w:szCs w:val="24"/>
        </w:rPr>
        <w:t>Eureka Area</w:t>
      </w:r>
      <w:r w:rsidR="00CD2435">
        <w:rPr>
          <w:rFonts w:ascii="Arial" w:hAnsi="Arial" w:cs="Arial"/>
          <w:sz w:val="24"/>
          <w:szCs w:val="24"/>
        </w:rPr>
        <w:t xml:space="preserve"> (</w:t>
      </w:r>
      <w:r>
        <w:rPr>
          <w:rFonts w:ascii="Arial" w:hAnsi="Arial" w:cs="Arial"/>
          <w:sz w:val="24"/>
          <w:szCs w:val="24"/>
        </w:rPr>
        <w:t>EKA</w:t>
      </w:r>
      <w:r w:rsidR="00CD2435">
        <w:rPr>
          <w:rFonts w:ascii="Arial" w:hAnsi="Arial" w:cs="Arial"/>
          <w:sz w:val="24"/>
          <w:szCs w:val="24"/>
        </w:rPr>
        <w:t>)</w:t>
      </w:r>
      <w:r w:rsidR="003E43BE">
        <w:rPr>
          <w:rFonts w:ascii="Arial" w:hAnsi="Arial" w:cs="Arial"/>
          <w:sz w:val="24"/>
          <w:szCs w:val="24"/>
        </w:rPr>
        <w:t xml:space="preserve"> 146.460</w:t>
      </w:r>
    </w:p>
    <w:p w:rsidR="00CD2435" w:rsidRDefault="00CD2435" w:rsidP="00CD2435">
      <w:pPr>
        <w:pStyle w:val="ListParagraph"/>
        <w:spacing w:after="120"/>
        <w:ind w:left="360"/>
        <w:contextualSpacing w:val="0"/>
        <w:rPr>
          <w:rFonts w:ascii="Arial" w:hAnsi="Arial" w:cs="Arial"/>
          <w:sz w:val="24"/>
          <w:szCs w:val="24"/>
        </w:rPr>
      </w:pPr>
      <w:r>
        <w:rPr>
          <w:rFonts w:ascii="Arial" w:hAnsi="Arial" w:cs="Arial"/>
          <w:sz w:val="24"/>
          <w:szCs w:val="24"/>
        </w:rPr>
        <w:lastRenderedPageBreak/>
        <w:t>Eel River Valley (ER</w:t>
      </w:r>
      <w:r w:rsidR="008A1D11">
        <w:rPr>
          <w:rFonts w:ascii="Arial" w:hAnsi="Arial" w:cs="Arial"/>
          <w:sz w:val="24"/>
          <w:szCs w:val="24"/>
        </w:rPr>
        <w:t>V</w:t>
      </w:r>
      <w:r>
        <w:rPr>
          <w:rFonts w:ascii="Arial" w:hAnsi="Arial" w:cs="Arial"/>
          <w:sz w:val="24"/>
          <w:szCs w:val="24"/>
        </w:rPr>
        <w:t>)</w:t>
      </w:r>
      <w:r w:rsidR="003E43BE">
        <w:rPr>
          <w:rFonts w:ascii="Arial" w:hAnsi="Arial" w:cs="Arial"/>
          <w:sz w:val="24"/>
          <w:szCs w:val="24"/>
        </w:rPr>
        <w:t xml:space="preserve"> 146.580</w:t>
      </w:r>
    </w:p>
    <w:p w:rsidR="003E43BE" w:rsidRDefault="003E43BE" w:rsidP="003E43BE">
      <w:pPr>
        <w:pStyle w:val="ListParagraph"/>
        <w:spacing w:after="0"/>
        <w:ind w:left="360"/>
        <w:contextualSpacing w:val="0"/>
        <w:rPr>
          <w:rFonts w:ascii="Arial" w:hAnsi="Arial" w:cs="Arial"/>
          <w:sz w:val="24"/>
          <w:szCs w:val="24"/>
        </w:rPr>
      </w:pPr>
      <w:r>
        <w:rPr>
          <w:rFonts w:ascii="Arial" w:hAnsi="Arial" w:cs="Arial"/>
          <w:sz w:val="24"/>
          <w:szCs w:val="24"/>
        </w:rPr>
        <w:t>Southern Humb</w:t>
      </w:r>
      <w:r w:rsidR="00CD2435">
        <w:rPr>
          <w:rFonts w:ascii="Arial" w:hAnsi="Arial" w:cs="Arial"/>
          <w:sz w:val="24"/>
          <w:szCs w:val="24"/>
        </w:rPr>
        <w:t>oldt (SH)</w:t>
      </w:r>
      <w:r w:rsidR="009659FE">
        <w:rPr>
          <w:rFonts w:ascii="Arial" w:hAnsi="Arial" w:cs="Arial"/>
          <w:sz w:val="24"/>
          <w:szCs w:val="24"/>
        </w:rPr>
        <w:t xml:space="preserve"> </w:t>
      </w:r>
      <w:r>
        <w:rPr>
          <w:rFonts w:ascii="Arial" w:hAnsi="Arial" w:cs="Arial"/>
          <w:sz w:val="24"/>
          <w:szCs w:val="24"/>
        </w:rPr>
        <w:t>146.790</w:t>
      </w:r>
    </w:p>
    <w:p w:rsidR="00EA66E9" w:rsidRDefault="00EA66E9" w:rsidP="003E43BE">
      <w:pPr>
        <w:pStyle w:val="ListParagraph"/>
        <w:spacing w:after="0"/>
        <w:ind w:left="360"/>
        <w:contextualSpacing w:val="0"/>
        <w:rPr>
          <w:rFonts w:ascii="Arial" w:hAnsi="Arial" w:cs="Arial"/>
          <w:sz w:val="24"/>
          <w:szCs w:val="24"/>
        </w:rPr>
        <w:sectPr w:rsidR="00EA66E9" w:rsidSect="003E43BE">
          <w:type w:val="continuous"/>
          <w:pgSz w:w="12240" w:h="15840"/>
          <w:pgMar w:top="720" w:right="1440" w:bottom="864" w:left="1440" w:header="720" w:footer="720" w:gutter="0"/>
          <w:cols w:num="2" w:space="720"/>
          <w:docGrid w:linePitch="360"/>
        </w:sectPr>
      </w:pPr>
    </w:p>
    <w:p w:rsidR="00EA66E9" w:rsidRPr="00E240B2" w:rsidRDefault="00EA66E9" w:rsidP="00E240B2">
      <w:pPr>
        <w:pStyle w:val="ListParagraph"/>
        <w:spacing w:after="0"/>
        <w:ind w:left="360"/>
        <w:rPr>
          <w:rFonts w:ascii="Arial" w:hAnsi="Arial" w:cs="Arial"/>
          <w:sz w:val="24"/>
          <w:szCs w:val="24"/>
        </w:rPr>
      </w:pPr>
    </w:p>
    <w:p w:rsidR="00EA66E9" w:rsidRPr="00DC0952" w:rsidRDefault="00EA66E9" w:rsidP="00EA66E9">
      <w:pPr>
        <w:pStyle w:val="ListParagraph"/>
        <w:numPr>
          <w:ilvl w:val="0"/>
          <w:numId w:val="2"/>
        </w:numPr>
        <w:spacing w:after="120"/>
        <w:contextualSpacing w:val="0"/>
        <w:rPr>
          <w:rFonts w:ascii="Arial" w:hAnsi="Arial" w:cs="Arial"/>
          <w:sz w:val="24"/>
          <w:szCs w:val="24"/>
          <w:u w:val="single"/>
        </w:rPr>
      </w:pPr>
      <w:r w:rsidRPr="00DC0952">
        <w:rPr>
          <w:rFonts w:ascii="Arial" w:hAnsi="Arial" w:cs="Arial"/>
          <w:sz w:val="24"/>
          <w:szCs w:val="24"/>
          <w:u w:val="single"/>
        </w:rPr>
        <w:t>Repeaters</w:t>
      </w:r>
    </w:p>
    <w:p w:rsidR="00EA66E9" w:rsidRDefault="00EA66E9" w:rsidP="00EA66E9">
      <w:pPr>
        <w:spacing w:after="0"/>
        <w:ind w:firstLine="360"/>
        <w:rPr>
          <w:rFonts w:ascii="Arial" w:hAnsi="Arial" w:cs="Arial"/>
          <w:sz w:val="24"/>
          <w:szCs w:val="24"/>
        </w:rPr>
      </w:pPr>
      <w:r>
        <w:rPr>
          <w:rFonts w:ascii="Arial" w:hAnsi="Arial" w:cs="Arial"/>
          <w:sz w:val="24"/>
          <w:szCs w:val="24"/>
        </w:rPr>
        <w:t>Far West Repeater Linked System</w:t>
      </w:r>
      <w:r w:rsidR="00171097">
        <w:rPr>
          <w:rFonts w:ascii="Arial" w:hAnsi="Arial" w:cs="Arial"/>
          <w:sz w:val="24"/>
          <w:szCs w:val="24"/>
        </w:rPr>
        <w:t>:</w:t>
      </w:r>
    </w:p>
    <w:p w:rsidR="00EA66E9" w:rsidRDefault="00E464A5" w:rsidP="00EA66E9">
      <w:pPr>
        <w:spacing w:after="0"/>
        <w:ind w:firstLine="360"/>
        <w:rPr>
          <w:rFonts w:ascii="Arial" w:hAnsi="Arial" w:cs="Arial"/>
          <w:sz w:val="24"/>
          <w:szCs w:val="24"/>
        </w:rPr>
      </w:pPr>
      <w:r>
        <w:rPr>
          <w:rFonts w:ascii="Arial" w:hAnsi="Arial" w:cs="Arial"/>
          <w:sz w:val="24"/>
          <w:szCs w:val="24"/>
        </w:rPr>
        <w:t>Humboldt Hill 146.70</w:t>
      </w:r>
      <w:r w:rsidR="00171097">
        <w:rPr>
          <w:rFonts w:ascii="Arial" w:hAnsi="Arial" w:cs="Arial"/>
          <w:sz w:val="24"/>
          <w:szCs w:val="24"/>
        </w:rPr>
        <w:t>0- 106.3</w:t>
      </w:r>
    </w:p>
    <w:p w:rsidR="00171097" w:rsidRDefault="00171097" w:rsidP="00EA66E9">
      <w:pPr>
        <w:spacing w:after="0"/>
        <w:ind w:firstLine="360"/>
        <w:rPr>
          <w:rFonts w:ascii="Arial" w:hAnsi="Arial" w:cs="Arial"/>
          <w:sz w:val="24"/>
          <w:szCs w:val="24"/>
        </w:rPr>
      </w:pPr>
      <w:r>
        <w:rPr>
          <w:rFonts w:ascii="Arial" w:hAnsi="Arial" w:cs="Arial"/>
          <w:sz w:val="24"/>
          <w:szCs w:val="24"/>
        </w:rPr>
        <w:t>Horse Mountain 147.000+ 103.5</w:t>
      </w:r>
    </w:p>
    <w:p w:rsidR="00171097" w:rsidRDefault="00171097" w:rsidP="00EA66E9">
      <w:pPr>
        <w:spacing w:after="0"/>
        <w:ind w:firstLine="360"/>
        <w:rPr>
          <w:rFonts w:ascii="Arial" w:hAnsi="Arial" w:cs="Arial"/>
          <w:sz w:val="24"/>
          <w:szCs w:val="24"/>
        </w:rPr>
      </w:pPr>
      <w:r>
        <w:rPr>
          <w:rFonts w:ascii="Arial" w:hAnsi="Arial" w:cs="Arial"/>
          <w:sz w:val="24"/>
          <w:szCs w:val="24"/>
        </w:rPr>
        <w:t>Mount Pierce 146.760- 103.5</w:t>
      </w:r>
    </w:p>
    <w:p w:rsidR="00171097" w:rsidRDefault="00171097" w:rsidP="00FE7E55">
      <w:pPr>
        <w:spacing w:after="120"/>
        <w:ind w:firstLine="360"/>
        <w:rPr>
          <w:rFonts w:ascii="Arial" w:hAnsi="Arial" w:cs="Arial"/>
          <w:sz w:val="24"/>
          <w:szCs w:val="24"/>
        </w:rPr>
      </w:pPr>
      <w:r>
        <w:rPr>
          <w:rFonts w:ascii="Arial" w:hAnsi="Arial" w:cs="Arial"/>
          <w:sz w:val="24"/>
          <w:szCs w:val="24"/>
        </w:rPr>
        <w:t>Pratt M</w:t>
      </w:r>
      <w:r w:rsidR="001607EC">
        <w:rPr>
          <w:rFonts w:ascii="Arial" w:hAnsi="Arial" w:cs="Arial"/>
          <w:sz w:val="24"/>
          <w:szCs w:val="24"/>
        </w:rPr>
        <w:t>oun</w:t>
      </w:r>
      <w:r>
        <w:rPr>
          <w:rFonts w:ascii="Arial" w:hAnsi="Arial" w:cs="Arial"/>
          <w:sz w:val="24"/>
          <w:szCs w:val="24"/>
        </w:rPr>
        <w:t>t</w:t>
      </w:r>
      <w:r w:rsidR="001607EC">
        <w:rPr>
          <w:rFonts w:ascii="Arial" w:hAnsi="Arial" w:cs="Arial"/>
          <w:sz w:val="24"/>
          <w:szCs w:val="24"/>
        </w:rPr>
        <w:t>ai</w:t>
      </w:r>
      <w:r>
        <w:rPr>
          <w:rFonts w:ascii="Arial" w:hAnsi="Arial" w:cs="Arial"/>
          <w:sz w:val="24"/>
          <w:szCs w:val="24"/>
        </w:rPr>
        <w:t>n 146.610- 103.5</w:t>
      </w:r>
    </w:p>
    <w:p w:rsidR="00EA66E9" w:rsidRDefault="00EA66E9" w:rsidP="00EA66E9">
      <w:pPr>
        <w:pStyle w:val="ListParagraph"/>
        <w:spacing w:after="120"/>
        <w:ind w:left="360"/>
        <w:contextualSpacing w:val="0"/>
        <w:rPr>
          <w:rFonts w:ascii="Arial" w:hAnsi="Arial" w:cs="Arial"/>
          <w:sz w:val="24"/>
          <w:szCs w:val="24"/>
        </w:rPr>
      </w:pPr>
      <w:r>
        <w:rPr>
          <w:rFonts w:ascii="Arial" w:hAnsi="Arial" w:cs="Arial"/>
          <w:sz w:val="24"/>
          <w:szCs w:val="24"/>
        </w:rPr>
        <w:t>W6ZZK Eureka, 145.470+ 103.5 (HARC)</w:t>
      </w:r>
    </w:p>
    <w:p w:rsidR="00270048" w:rsidRDefault="00270048" w:rsidP="00EA66E9">
      <w:pPr>
        <w:pStyle w:val="ListParagraph"/>
        <w:spacing w:after="120"/>
        <w:ind w:left="360"/>
        <w:contextualSpacing w:val="0"/>
        <w:rPr>
          <w:rFonts w:ascii="Arial" w:hAnsi="Arial" w:cs="Arial"/>
          <w:sz w:val="24"/>
          <w:szCs w:val="24"/>
        </w:rPr>
      </w:pPr>
      <w:r>
        <w:rPr>
          <w:rFonts w:ascii="Arial" w:hAnsi="Arial" w:cs="Arial"/>
          <w:sz w:val="24"/>
          <w:szCs w:val="24"/>
        </w:rPr>
        <w:t>KE6SLS Eureka, 444.400+ 103.5 (Private, Open)</w:t>
      </w:r>
    </w:p>
    <w:p w:rsidR="00D74C8B" w:rsidRDefault="00D1347A" w:rsidP="00EA66E9">
      <w:pPr>
        <w:pStyle w:val="ListParagraph"/>
        <w:spacing w:after="120"/>
        <w:ind w:left="360"/>
        <w:contextualSpacing w:val="0"/>
        <w:rPr>
          <w:rFonts w:ascii="Arial" w:hAnsi="Arial" w:cs="Arial"/>
          <w:sz w:val="24"/>
          <w:szCs w:val="24"/>
        </w:rPr>
      </w:pPr>
      <w:r>
        <w:rPr>
          <w:rFonts w:ascii="Arial" w:hAnsi="Arial" w:cs="Arial"/>
          <w:sz w:val="24"/>
          <w:szCs w:val="24"/>
        </w:rPr>
        <w:t xml:space="preserve">KA6ROM </w:t>
      </w:r>
      <w:r w:rsidR="00D74C8B">
        <w:rPr>
          <w:rFonts w:ascii="Arial" w:hAnsi="Arial" w:cs="Arial"/>
          <w:sz w:val="24"/>
          <w:szCs w:val="24"/>
        </w:rPr>
        <w:t>Fortuna, 147.090+ 103.5</w:t>
      </w:r>
      <w:r>
        <w:rPr>
          <w:rFonts w:ascii="Arial" w:hAnsi="Arial" w:cs="Arial"/>
          <w:sz w:val="24"/>
          <w:szCs w:val="24"/>
        </w:rPr>
        <w:t xml:space="preserve"> (RARC)</w:t>
      </w:r>
    </w:p>
    <w:p w:rsidR="003E43BE" w:rsidRPr="00EA66E9" w:rsidRDefault="00952867" w:rsidP="00EA66E9">
      <w:pPr>
        <w:spacing w:after="0"/>
        <w:ind w:firstLine="360"/>
        <w:rPr>
          <w:rFonts w:ascii="Arial" w:hAnsi="Arial" w:cs="Arial"/>
          <w:sz w:val="24"/>
          <w:szCs w:val="24"/>
        </w:rPr>
      </w:pPr>
      <w:r w:rsidRPr="00EA66E9">
        <w:rPr>
          <w:rFonts w:ascii="Arial" w:hAnsi="Arial" w:cs="Arial"/>
          <w:sz w:val="24"/>
          <w:szCs w:val="24"/>
        </w:rPr>
        <w:t>Southern Humboldt Amateur Radio Club operates the following repeaters:</w:t>
      </w:r>
    </w:p>
    <w:p w:rsidR="00952867" w:rsidRDefault="00952867" w:rsidP="003E43BE">
      <w:pPr>
        <w:pStyle w:val="ListParagraph"/>
        <w:spacing w:after="0"/>
        <w:ind w:left="360"/>
        <w:contextualSpacing w:val="0"/>
        <w:rPr>
          <w:rFonts w:ascii="Arial" w:hAnsi="Arial" w:cs="Arial"/>
          <w:sz w:val="24"/>
          <w:szCs w:val="24"/>
        </w:rPr>
      </w:pPr>
      <w:r>
        <w:rPr>
          <w:rFonts w:ascii="Arial" w:hAnsi="Arial" w:cs="Arial"/>
          <w:sz w:val="24"/>
          <w:szCs w:val="24"/>
        </w:rPr>
        <w:t>146.790- 103.5 Garberville</w:t>
      </w:r>
      <w:r w:rsidR="00C5100E">
        <w:rPr>
          <w:rFonts w:ascii="Arial" w:hAnsi="Arial" w:cs="Arial"/>
          <w:sz w:val="24"/>
          <w:szCs w:val="24"/>
        </w:rPr>
        <w:t xml:space="preserve"> (linked to Shelter Cove)</w:t>
      </w:r>
    </w:p>
    <w:p w:rsidR="00952867" w:rsidRDefault="00952867" w:rsidP="003E43BE">
      <w:pPr>
        <w:pStyle w:val="ListParagraph"/>
        <w:spacing w:after="0"/>
        <w:ind w:left="360"/>
        <w:contextualSpacing w:val="0"/>
        <w:rPr>
          <w:rFonts w:ascii="Arial" w:hAnsi="Arial" w:cs="Arial"/>
          <w:sz w:val="24"/>
          <w:szCs w:val="24"/>
        </w:rPr>
      </w:pPr>
      <w:r>
        <w:rPr>
          <w:rFonts w:ascii="Arial" w:hAnsi="Arial" w:cs="Arial"/>
          <w:sz w:val="24"/>
          <w:szCs w:val="24"/>
        </w:rPr>
        <w:t>146.940- 103.5 Shelter Cove</w:t>
      </w:r>
      <w:r w:rsidR="00C5100E">
        <w:rPr>
          <w:rFonts w:ascii="Arial" w:hAnsi="Arial" w:cs="Arial"/>
          <w:sz w:val="24"/>
          <w:szCs w:val="24"/>
        </w:rPr>
        <w:t xml:space="preserve"> (linked to Garberville)</w:t>
      </w:r>
    </w:p>
    <w:p w:rsidR="00952867" w:rsidRDefault="00952867" w:rsidP="00FE7E55">
      <w:pPr>
        <w:pStyle w:val="ListParagraph"/>
        <w:spacing w:after="0"/>
        <w:ind w:left="360"/>
        <w:contextualSpacing w:val="0"/>
        <w:rPr>
          <w:rFonts w:ascii="Arial" w:hAnsi="Arial" w:cs="Arial"/>
          <w:sz w:val="24"/>
          <w:szCs w:val="24"/>
        </w:rPr>
      </w:pPr>
      <w:r>
        <w:rPr>
          <w:rFonts w:ascii="Arial" w:hAnsi="Arial" w:cs="Arial"/>
          <w:sz w:val="24"/>
          <w:szCs w:val="24"/>
        </w:rPr>
        <w:t>147.330+ 103.5 Grasshopper Peak</w:t>
      </w:r>
    </w:p>
    <w:p w:rsidR="00C5100E" w:rsidRPr="00CD2435" w:rsidRDefault="00C5100E" w:rsidP="003E43BE">
      <w:pPr>
        <w:pStyle w:val="ListParagraph"/>
        <w:spacing w:after="0"/>
        <w:ind w:left="360"/>
        <w:contextualSpacing w:val="0"/>
        <w:rPr>
          <w:rFonts w:ascii="Arial" w:hAnsi="Arial" w:cs="Arial"/>
          <w:sz w:val="24"/>
          <w:szCs w:val="24"/>
        </w:rPr>
      </w:pPr>
    </w:p>
    <w:p w:rsidR="005639BF" w:rsidRPr="00CD2435" w:rsidRDefault="007C444B" w:rsidP="00652CFB">
      <w:pPr>
        <w:pStyle w:val="ListParagraph"/>
        <w:numPr>
          <w:ilvl w:val="0"/>
          <w:numId w:val="2"/>
        </w:numPr>
        <w:spacing w:after="120"/>
        <w:contextualSpacing w:val="0"/>
        <w:rPr>
          <w:rFonts w:ascii="Arial" w:hAnsi="Arial" w:cs="Arial"/>
          <w:sz w:val="24"/>
          <w:szCs w:val="24"/>
          <w:u w:val="single"/>
        </w:rPr>
      </w:pPr>
      <w:r w:rsidRPr="00CD2435">
        <w:rPr>
          <w:rFonts w:ascii="Arial" w:hAnsi="Arial" w:cs="Arial"/>
          <w:sz w:val="24"/>
          <w:szCs w:val="24"/>
          <w:u w:val="single"/>
        </w:rPr>
        <w:t>Designated Emergency Net Control</w:t>
      </w:r>
      <w:r w:rsidR="005639BF" w:rsidRPr="00CD2435">
        <w:rPr>
          <w:rFonts w:ascii="Arial" w:hAnsi="Arial" w:cs="Arial"/>
          <w:sz w:val="24"/>
          <w:szCs w:val="24"/>
          <w:u w:val="single"/>
        </w:rPr>
        <w:t xml:space="preserve"> </w:t>
      </w:r>
      <w:r w:rsidRPr="00CD2435">
        <w:rPr>
          <w:rFonts w:ascii="Arial" w:hAnsi="Arial" w:cs="Arial"/>
          <w:sz w:val="24"/>
          <w:szCs w:val="24"/>
          <w:u w:val="single"/>
        </w:rPr>
        <w:t>Stations</w:t>
      </w:r>
      <w:r w:rsidR="00B60C60" w:rsidRPr="00CD2435">
        <w:rPr>
          <w:rFonts w:ascii="Arial" w:hAnsi="Arial" w:cs="Arial"/>
          <w:sz w:val="24"/>
          <w:szCs w:val="24"/>
          <w:u w:val="single"/>
        </w:rPr>
        <w:t xml:space="preserve"> (ENCS)</w:t>
      </w:r>
    </w:p>
    <w:p w:rsidR="007C444B" w:rsidRPr="00CD2435" w:rsidRDefault="007C444B" w:rsidP="007C444B">
      <w:pPr>
        <w:pStyle w:val="ListParagraph"/>
        <w:ind w:left="360"/>
        <w:rPr>
          <w:rFonts w:ascii="Arial" w:hAnsi="Arial" w:cs="Arial"/>
          <w:sz w:val="24"/>
          <w:szCs w:val="24"/>
        </w:rPr>
      </w:pPr>
      <w:r w:rsidRPr="00CD2435">
        <w:rPr>
          <w:rFonts w:ascii="Arial" w:hAnsi="Arial" w:cs="Arial"/>
          <w:sz w:val="24"/>
          <w:szCs w:val="24"/>
        </w:rPr>
        <w:t>Operators with training and/or experience to conduct Nets under this Plan:</w:t>
      </w:r>
    </w:p>
    <w:p w:rsidR="00652CFB" w:rsidRPr="00CD2435" w:rsidRDefault="00652CFB" w:rsidP="007C444B">
      <w:pPr>
        <w:pStyle w:val="ListParagraph"/>
        <w:ind w:left="360"/>
        <w:rPr>
          <w:rFonts w:ascii="Arial" w:hAnsi="Arial" w:cs="Arial"/>
          <w:sz w:val="24"/>
          <w:szCs w:val="24"/>
        </w:rPr>
        <w:sectPr w:rsidR="00652CFB" w:rsidRPr="00CD2435" w:rsidSect="003E43BE">
          <w:type w:val="continuous"/>
          <w:pgSz w:w="12240" w:h="15840"/>
          <w:pgMar w:top="720" w:right="1440" w:bottom="864" w:left="1440" w:header="720" w:footer="720" w:gutter="0"/>
          <w:cols w:space="720"/>
          <w:docGrid w:linePitch="360"/>
        </w:sectPr>
      </w:pPr>
    </w:p>
    <w:p w:rsidR="00E45B48" w:rsidRPr="00CD2435" w:rsidRDefault="00E45B48" w:rsidP="007C444B">
      <w:pPr>
        <w:pStyle w:val="ListParagraph"/>
        <w:ind w:left="360"/>
        <w:rPr>
          <w:rFonts w:ascii="Arial" w:hAnsi="Arial" w:cs="Arial"/>
          <w:sz w:val="24"/>
          <w:szCs w:val="24"/>
        </w:rPr>
      </w:pPr>
      <w:r w:rsidRPr="00CD2435">
        <w:rPr>
          <w:rFonts w:ascii="Arial" w:hAnsi="Arial" w:cs="Arial"/>
          <w:sz w:val="24"/>
          <w:szCs w:val="24"/>
        </w:rPr>
        <w:lastRenderedPageBreak/>
        <w:t>W6IES Peter</w:t>
      </w:r>
    </w:p>
    <w:p w:rsidR="00E45B48" w:rsidRPr="00CD2435" w:rsidRDefault="00E45B48" w:rsidP="007C444B">
      <w:pPr>
        <w:pStyle w:val="ListParagraph"/>
        <w:ind w:left="360"/>
        <w:rPr>
          <w:rFonts w:ascii="Arial" w:hAnsi="Arial" w:cs="Arial"/>
          <w:sz w:val="24"/>
          <w:szCs w:val="24"/>
        </w:rPr>
      </w:pPr>
      <w:r w:rsidRPr="00CD2435">
        <w:rPr>
          <w:rFonts w:ascii="Arial" w:hAnsi="Arial" w:cs="Arial"/>
          <w:sz w:val="24"/>
          <w:szCs w:val="24"/>
        </w:rPr>
        <w:t xml:space="preserve">KE6SLS </w:t>
      </w:r>
      <w:proofErr w:type="spellStart"/>
      <w:r w:rsidRPr="00CD2435">
        <w:rPr>
          <w:rFonts w:ascii="Arial" w:hAnsi="Arial" w:cs="Arial"/>
          <w:sz w:val="24"/>
          <w:szCs w:val="24"/>
        </w:rPr>
        <w:t>Jaye</w:t>
      </w:r>
      <w:proofErr w:type="spellEnd"/>
    </w:p>
    <w:p w:rsidR="00E45B48" w:rsidRPr="00CD2435" w:rsidRDefault="00E45B48" w:rsidP="007C444B">
      <w:pPr>
        <w:pStyle w:val="ListParagraph"/>
        <w:ind w:left="360"/>
        <w:rPr>
          <w:rFonts w:ascii="Arial" w:hAnsi="Arial" w:cs="Arial"/>
          <w:sz w:val="24"/>
          <w:szCs w:val="24"/>
        </w:rPr>
      </w:pPr>
      <w:r w:rsidRPr="00CD2435">
        <w:rPr>
          <w:rFonts w:ascii="Arial" w:hAnsi="Arial" w:cs="Arial"/>
          <w:sz w:val="24"/>
          <w:szCs w:val="24"/>
        </w:rPr>
        <w:t>KE6HEC Don</w:t>
      </w:r>
    </w:p>
    <w:p w:rsidR="00E45B48" w:rsidRPr="00CD2435" w:rsidRDefault="00E45B48" w:rsidP="007C444B">
      <w:pPr>
        <w:pStyle w:val="ListParagraph"/>
        <w:ind w:left="360"/>
        <w:rPr>
          <w:rFonts w:ascii="Arial" w:hAnsi="Arial" w:cs="Arial"/>
          <w:sz w:val="24"/>
          <w:szCs w:val="24"/>
        </w:rPr>
      </w:pPr>
      <w:r w:rsidRPr="00CD2435">
        <w:rPr>
          <w:rFonts w:ascii="Arial" w:hAnsi="Arial" w:cs="Arial"/>
          <w:sz w:val="24"/>
          <w:szCs w:val="24"/>
        </w:rPr>
        <w:t>KM6TE Jack</w:t>
      </w:r>
      <w:r w:rsidR="00CD2435" w:rsidRPr="00CD2435">
        <w:rPr>
          <w:rFonts w:ascii="Arial" w:hAnsi="Arial" w:cs="Arial"/>
          <w:sz w:val="24"/>
          <w:szCs w:val="24"/>
        </w:rPr>
        <w:t xml:space="preserve"> (SH)</w:t>
      </w:r>
    </w:p>
    <w:p w:rsidR="00202E25" w:rsidRPr="00CD2435" w:rsidRDefault="00202E25" w:rsidP="007C444B">
      <w:pPr>
        <w:pStyle w:val="ListParagraph"/>
        <w:ind w:left="360"/>
        <w:rPr>
          <w:rFonts w:ascii="Arial" w:hAnsi="Arial" w:cs="Arial"/>
          <w:sz w:val="24"/>
          <w:szCs w:val="24"/>
        </w:rPr>
      </w:pPr>
      <w:r w:rsidRPr="00CD2435">
        <w:rPr>
          <w:rFonts w:ascii="Arial" w:hAnsi="Arial" w:cs="Arial"/>
          <w:sz w:val="24"/>
          <w:szCs w:val="24"/>
        </w:rPr>
        <w:lastRenderedPageBreak/>
        <w:t>KM6DFQ Jackson</w:t>
      </w:r>
      <w:r w:rsidR="00CD2435">
        <w:rPr>
          <w:rFonts w:ascii="Arial" w:hAnsi="Arial" w:cs="Arial"/>
          <w:sz w:val="24"/>
          <w:szCs w:val="24"/>
        </w:rPr>
        <w:t xml:space="preserve"> (NH)</w:t>
      </w:r>
    </w:p>
    <w:p w:rsidR="00BD46DF" w:rsidRPr="00CD2435" w:rsidRDefault="00BD46DF" w:rsidP="007C444B">
      <w:pPr>
        <w:pStyle w:val="ListParagraph"/>
        <w:ind w:left="360"/>
        <w:rPr>
          <w:rFonts w:ascii="Arial" w:hAnsi="Arial" w:cs="Arial"/>
          <w:sz w:val="24"/>
          <w:szCs w:val="24"/>
        </w:rPr>
      </w:pPr>
      <w:r w:rsidRPr="00CD2435">
        <w:rPr>
          <w:rFonts w:ascii="Arial" w:hAnsi="Arial" w:cs="Arial"/>
          <w:sz w:val="24"/>
          <w:szCs w:val="24"/>
        </w:rPr>
        <w:t>K6PIJ Steve</w:t>
      </w:r>
      <w:r w:rsidR="00CD2435">
        <w:rPr>
          <w:rFonts w:ascii="Arial" w:hAnsi="Arial" w:cs="Arial"/>
          <w:sz w:val="24"/>
          <w:szCs w:val="24"/>
        </w:rPr>
        <w:t xml:space="preserve"> (ERV)</w:t>
      </w:r>
    </w:p>
    <w:p w:rsidR="00DC4C23" w:rsidRPr="00CD2435" w:rsidRDefault="009058BE" w:rsidP="00DC4C23">
      <w:pPr>
        <w:pStyle w:val="ListParagraph"/>
        <w:ind w:left="360"/>
        <w:rPr>
          <w:rFonts w:ascii="Arial" w:hAnsi="Arial" w:cs="Arial"/>
          <w:sz w:val="24"/>
          <w:szCs w:val="24"/>
        </w:rPr>
        <w:sectPr w:rsidR="00DC4C23" w:rsidRPr="00CD2435" w:rsidSect="00652CFB">
          <w:type w:val="continuous"/>
          <w:pgSz w:w="12240" w:h="15840"/>
          <w:pgMar w:top="720" w:right="1440" w:bottom="864" w:left="1440" w:header="720" w:footer="720" w:gutter="0"/>
          <w:cols w:num="2" w:space="720"/>
          <w:docGrid w:linePitch="360"/>
        </w:sectPr>
      </w:pPr>
      <w:r w:rsidRPr="00CD2435">
        <w:rPr>
          <w:rFonts w:ascii="Arial" w:hAnsi="Arial" w:cs="Arial"/>
          <w:sz w:val="24"/>
          <w:szCs w:val="24"/>
        </w:rPr>
        <w:t>WA6NBG Don</w:t>
      </w:r>
      <w:r w:rsidR="009659FE">
        <w:rPr>
          <w:rFonts w:ascii="Arial" w:hAnsi="Arial" w:cs="Arial"/>
          <w:sz w:val="24"/>
          <w:szCs w:val="24"/>
        </w:rPr>
        <w:t xml:space="preserve"> (EKA</w:t>
      </w:r>
      <w:r w:rsidR="003E43BE">
        <w:rPr>
          <w:rFonts w:ascii="Arial" w:hAnsi="Arial" w:cs="Arial"/>
          <w:sz w:val="24"/>
          <w:szCs w:val="24"/>
        </w:rPr>
        <w:t>)</w:t>
      </w:r>
    </w:p>
    <w:p w:rsidR="009058BE" w:rsidRPr="00CD2435" w:rsidRDefault="009058BE" w:rsidP="007C444B">
      <w:pPr>
        <w:pStyle w:val="ListParagraph"/>
        <w:ind w:left="360"/>
        <w:rPr>
          <w:rFonts w:ascii="Arial" w:hAnsi="Arial" w:cs="Arial"/>
          <w:sz w:val="24"/>
          <w:szCs w:val="24"/>
        </w:rPr>
      </w:pPr>
    </w:p>
    <w:p w:rsidR="007C444B" w:rsidRPr="00CD2435" w:rsidRDefault="007C444B" w:rsidP="001F22D0">
      <w:pPr>
        <w:pStyle w:val="ListParagraph"/>
        <w:numPr>
          <w:ilvl w:val="0"/>
          <w:numId w:val="2"/>
        </w:numPr>
        <w:spacing w:after="120"/>
        <w:contextualSpacing w:val="0"/>
        <w:rPr>
          <w:rFonts w:ascii="Arial" w:hAnsi="Arial" w:cs="Arial"/>
          <w:sz w:val="24"/>
          <w:szCs w:val="24"/>
          <w:u w:val="single"/>
        </w:rPr>
      </w:pPr>
      <w:r w:rsidRPr="00CD2435">
        <w:rPr>
          <w:rFonts w:ascii="Arial" w:hAnsi="Arial" w:cs="Arial"/>
          <w:sz w:val="24"/>
          <w:szCs w:val="24"/>
          <w:u w:val="single"/>
        </w:rPr>
        <w:t xml:space="preserve"> Public Safety Power Shutoff</w:t>
      </w:r>
    </w:p>
    <w:p w:rsidR="007C444B" w:rsidRPr="00CD2435" w:rsidRDefault="00E45B48" w:rsidP="00CB0EA8">
      <w:pPr>
        <w:pStyle w:val="ListParagraph"/>
        <w:spacing w:after="0"/>
        <w:ind w:left="360"/>
        <w:contextualSpacing w:val="0"/>
        <w:rPr>
          <w:rFonts w:ascii="Arial" w:hAnsi="Arial" w:cs="Arial"/>
          <w:sz w:val="24"/>
          <w:szCs w:val="24"/>
        </w:rPr>
      </w:pPr>
      <w:r w:rsidRPr="00CD2435">
        <w:rPr>
          <w:rFonts w:ascii="Arial" w:hAnsi="Arial" w:cs="Arial"/>
          <w:sz w:val="24"/>
          <w:szCs w:val="24"/>
        </w:rPr>
        <w:t>To limit use of the Far West Repeater System</w:t>
      </w:r>
      <w:r w:rsidR="00A9141C" w:rsidRPr="00CD2435">
        <w:rPr>
          <w:rFonts w:ascii="Arial" w:hAnsi="Arial" w:cs="Arial"/>
          <w:sz w:val="24"/>
          <w:szCs w:val="24"/>
        </w:rPr>
        <w:t xml:space="preserve"> (FWRA) </w:t>
      </w:r>
      <w:r w:rsidRPr="00CD2435">
        <w:rPr>
          <w:rFonts w:ascii="Arial" w:hAnsi="Arial" w:cs="Arial"/>
          <w:sz w:val="24"/>
          <w:szCs w:val="24"/>
        </w:rPr>
        <w:t>link, we’</w:t>
      </w:r>
      <w:r w:rsidR="00B60C60" w:rsidRPr="00CD2435">
        <w:rPr>
          <w:rFonts w:ascii="Arial" w:hAnsi="Arial" w:cs="Arial"/>
          <w:sz w:val="24"/>
          <w:szCs w:val="24"/>
        </w:rPr>
        <w:t xml:space="preserve">ll conduct </w:t>
      </w:r>
      <w:r w:rsidR="00C04655" w:rsidRPr="00CD2435">
        <w:rPr>
          <w:rFonts w:ascii="Arial" w:hAnsi="Arial" w:cs="Arial"/>
          <w:i/>
          <w:sz w:val="24"/>
          <w:szCs w:val="24"/>
        </w:rPr>
        <w:t xml:space="preserve">one </w:t>
      </w:r>
      <w:r w:rsidR="00540F23" w:rsidRPr="00CD2435">
        <w:rPr>
          <w:rFonts w:ascii="Arial" w:hAnsi="Arial" w:cs="Arial"/>
          <w:i/>
          <w:sz w:val="24"/>
          <w:szCs w:val="24"/>
        </w:rPr>
        <w:t xml:space="preserve">brief </w:t>
      </w:r>
      <w:r w:rsidR="00A9141C" w:rsidRPr="00CD2435">
        <w:rPr>
          <w:rFonts w:ascii="Arial" w:hAnsi="Arial" w:cs="Arial"/>
          <w:i/>
          <w:sz w:val="24"/>
          <w:szCs w:val="24"/>
        </w:rPr>
        <w:t xml:space="preserve">daily </w:t>
      </w:r>
      <w:r w:rsidR="00B60C60" w:rsidRPr="00CD2435">
        <w:rPr>
          <w:rFonts w:ascii="Arial" w:hAnsi="Arial" w:cs="Arial"/>
          <w:i/>
          <w:sz w:val="24"/>
          <w:szCs w:val="24"/>
        </w:rPr>
        <w:t>net</w:t>
      </w:r>
      <w:r w:rsidR="00CB0EA8" w:rsidRPr="00CD2435">
        <w:rPr>
          <w:rFonts w:ascii="Arial" w:hAnsi="Arial" w:cs="Arial"/>
          <w:i/>
          <w:sz w:val="24"/>
          <w:szCs w:val="24"/>
        </w:rPr>
        <w:t xml:space="preserve"> on the FWRA at </w:t>
      </w:r>
      <w:r w:rsidR="00710877">
        <w:rPr>
          <w:rFonts w:ascii="Arial" w:hAnsi="Arial" w:cs="Arial"/>
          <w:i/>
          <w:sz w:val="24"/>
          <w:szCs w:val="24"/>
        </w:rPr>
        <w:t xml:space="preserve">12:00 </w:t>
      </w:r>
      <w:r w:rsidR="00CB0EA8" w:rsidRPr="00CD2435">
        <w:rPr>
          <w:rFonts w:ascii="Arial" w:hAnsi="Arial" w:cs="Arial"/>
          <w:i/>
          <w:sz w:val="24"/>
          <w:szCs w:val="24"/>
        </w:rPr>
        <w:t>noon</w:t>
      </w:r>
      <w:r w:rsidRPr="00CD2435">
        <w:rPr>
          <w:rFonts w:ascii="Arial" w:hAnsi="Arial" w:cs="Arial"/>
          <w:sz w:val="24"/>
          <w:szCs w:val="24"/>
        </w:rPr>
        <w:t>.</w:t>
      </w:r>
      <w:r w:rsidR="00202E25" w:rsidRPr="00CD2435">
        <w:rPr>
          <w:rFonts w:ascii="Arial" w:hAnsi="Arial" w:cs="Arial"/>
          <w:sz w:val="24"/>
          <w:szCs w:val="24"/>
        </w:rPr>
        <w:t xml:space="preserve"> ENCS </w:t>
      </w:r>
      <w:r w:rsidR="00F444A2" w:rsidRPr="00CD2435">
        <w:rPr>
          <w:rFonts w:ascii="Arial" w:hAnsi="Arial" w:cs="Arial"/>
          <w:sz w:val="24"/>
          <w:szCs w:val="24"/>
        </w:rPr>
        <w:t>(W6IES,</w:t>
      </w:r>
      <w:r w:rsidR="00710877">
        <w:rPr>
          <w:rFonts w:ascii="Arial" w:hAnsi="Arial" w:cs="Arial"/>
          <w:sz w:val="24"/>
          <w:szCs w:val="24"/>
        </w:rPr>
        <w:t xml:space="preserve"> </w:t>
      </w:r>
      <w:r w:rsidR="00F444A2" w:rsidRPr="00CD2435">
        <w:rPr>
          <w:rFonts w:ascii="Arial" w:hAnsi="Arial" w:cs="Arial"/>
          <w:sz w:val="24"/>
          <w:szCs w:val="24"/>
        </w:rPr>
        <w:t xml:space="preserve">KE6SLS, </w:t>
      </w:r>
      <w:proofErr w:type="gramStart"/>
      <w:r w:rsidR="00F444A2" w:rsidRPr="00CD2435">
        <w:rPr>
          <w:rFonts w:ascii="Arial" w:hAnsi="Arial" w:cs="Arial"/>
          <w:sz w:val="24"/>
          <w:szCs w:val="24"/>
        </w:rPr>
        <w:t>W6NBG</w:t>
      </w:r>
      <w:proofErr w:type="gramEnd"/>
      <w:r w:rsidR="00F444A2" w:rsidRPr="00CD2435">
        <w:rPr>
          <w:rFonts w:ascii="Arial" w:hAnsi="Arial" w:cs="Arial"/>
          <w:sz w:val="24"/>
          <w:szCs w:val="24"/>
        </w:rPr>
        <w:t xml:space="preserve">) </w:t>
      </w:r>
      <w:r w:rsidR="00202E25" w:rsidRPr="00CD2435">
        <w:rPr>
          <w:rFonts w:ascii="Arial" w:hAnsi="Arial" w:cs="Arial"/>
          <w:sz w:val="24"/>
          <w:szCs w:val="24"/>
        </w:rPr>
        <w:t>will deliver official announcements and then call roll.</w:t>
      </w:r>
      <w:r w:rsidR="00CB0EA8" w:rsidRPr="00CD2435">
        <w:rPr>
          <w:rFonts w:ascii="Arial" w:hAnsi="Arial" w:cs="Arial"/>
          <w:sz w:val="24"/>
          <w:szCs w:val="24"/>
        </w:rPr>
        <w:t xml:space="preserve"> Local simplex nets can be called as </w:t>
      </w:r>
      <w:proofErr w:type="gramStart"/>
      <w:r w:rsidR="00CB0EA8" w:rsidRPr="00CD2435">
        <w:rPr>
          <w:rFonts w:ascii="Arial" w:hAnsi="Arial" w:cs="Arial"/>
          <w:sz w:val="24"/>
          <w:szCs w:val="24"/>
        </w:rPr>
        <w:t>needed</w:t>
      </w:r>
      <w:r w:rsidR="00AC1909" w:rsidRPr="00CD2435">
        <w:rPr>
          <w:rFonts w:ascii="Arial" w:hAnsi="Arial" w:cs="Arial"/>
          <w:sz w:val="24"/>
          <w:szCs w:val="24"/>
        </w:rPr>
        <w:t>,</w:t>
      </w:r>
      <w:proofErr w:type="gramEnd"/>
      <w:r w:rsidR="00AC1909" w:rsidRPr="00CD2435">
        <w:rPr>
          <w:rFonts w:ascii="Arial" w:hAnsi="Arial" w:cs="Arial"/>
          <w:sz w:val="24"/>
          <w:szCs w:val="24"/>
        </w:rPr>
        <w:t xml:space="preserve"> and other repeaters may have emergency power</w:t>
      </w:r>
      <w:r w:rsidR="00CB0EA8" w:rsidRPr="00CD2435">
        <w:rPr>
          <w:rFonts w:ascii="Arial" w:hAnsi="Arial" w:cs="Arial"/>
          <w:sz w:val="24"/>
          <w:szCs w:val="24"/>
        </w:rPr>
        <w:t>.</w:t>
      </w:r>
      <w:r w:rsidR="0020365D" w:rsidRPr="00CD2435">
        <w:rPr>
          <w:rFonts w:ascii="Arial" w:hAnsi="Arial" w:cs="Arial"/>
          <w:sz w:val="24"/>
          <w:szCs w:val="24"/>
        </w:rPr>
        <w:t xml:space="preserve"> </w:t>
      </w:r>
      <w:r w:rsidR="00540F23" w:rsidRPr="00CD2435">
        <w:rPr>
          <w:rFonts w:ascii="Arial" w:hAnsi="Arial" w:cs="Arial"/>
          <w:sz w:val="24"/>
          <w:szCs w:val="24"/>
        </w:rPr>
        <w:t xml:space="preserve">Emergency traffic can be communicated at any time. </w:t>
      </w:r>
      <w:r w:rsidR="0020365D" w:rsidRPr="00CD2435">
        <w:rPr>
          <w:rFonts w:ascii="Arial" w:hAnsi="Arial" w:cs="Arial"/>
          <w:sz w:val="24"/>
          <w:szCs w:val="24"/>
        </w:rPr>
        <w:t>We can also conduct the regularly schedu</w:t>
      </w:r>
      <w:r w:rsidR="00540F23" w:rsidRPr="00CD2435">
        <w:rPr>
          <w:rFonts w:ascii="Arial" w:hAnsi="Arial" w:cs="Arial"/>
          <w:sz w:val="24"/>
          <w:szCs w:val="24"/>
        </w:rPr>
        <w:t>led weekly nets during the PSPS, subject to limiting FWRA use.</w:t>
      </w:r>
    </w:p>
    <w:p w:rsidR="00CB0EA8" w:rsidRPr="00CD2435" w:rsidRDefault="00CB0EA8" w:rsidP="00CB0EA8">
      <w:pPr>
        <w:pStyle w:val="ListParagraph"/>
        <w:spacing w:after="0"/>
        <w:ind w:left="360"/>
        <w:contextualSpacing w:val="0"/>
        <w:rPr>
          <w:rFonts w:ascii="Arial" w:hAnsi="Arial" w:cs="Arial"/>
          <w:sz w:val="24"/>
          <w:szCs w:val="24"/>
        </w:rPr>
      </w:pPr>
    </w:p>
    <w:p w:rsidR="007C444B" w:rsidRPr="00CD2435" w:rsidRDefault="009058BE" w:rsidP="001F22D0">
      <w:pPr>
        <w:pStyle w:val="ListParagraph"/>
        <w:numPr>
          <w:ilvl w:val="0"/>
          <w:numId w:val="2"/>
        </w:numPr>
        <w:spacing w:after="120"/>
        <w:contextualSpacing w:val="0"/>
        <w:rPr>
          <w:rFonts w:ascii="Arial" w:hAnsi="Arial" w:cs="Arial"/>
          <w:sz w:val="24"/>
          <w:szCs w:val="24"/>
          <w:u w:val="single"/>
        </w:rPr>
      </w:pPr>
      <w:r w:rsidRPr="00CD2435">
        <w:rPr>
          <w:rFonts w:ascii="Arial" w:hAnsi="Arial" w:cs="Arial"/>
          <w:sz w:val="24"/>
          <w:szCs w:val="24"/>
          <w:u w:val="single"/>
        </w:rPr>
        <w:t>Unplanned Event</w:t>
      </w:r>
      <w:r w:rsidRPr="00CD2435">
        <w:rPr>
          <w:rFonts w:ascii="Arial" w:hAnsi="Arial" w:cs="Arial"/>
          <w:sz w:val="24"/>
          <w:szCs w:val="24"/>
        </w:rPr>
        <w:t xml:space="preserve"> (communications disruption due</w:t>
      </w:r>
      <w:r w:rsidR="00C04655" w:rsidRPr="00CD2435">
        <w:rPr>
          <w:rFonts w:ascii="Arial" w:hAnsi="Arial" w:cs="Arial"/>
          <w:sz w:val="24"/>
          <w:szCs w:val="24"/>
        </w:rPr>
        <w:t xml:space="preserve"> to earthquake or other cause)</w:t>
      </w:r>
    </w:p>
    <w:p w:rsidR="008961F0" w:rsidRPr="00CD2435" w:rsidRDefault="009F2C4E" w:rsidP="00BD46DF">
      <w:pPr>
        <w:pStyle w:val="ListParagraph"/>
        <w:ind w:left="360"/>
        <w:rPr>
          <w:rFonts w:ascii="Arial" w:hAnsi="Arial" w:cs="Arial"/>
          <w:sz w:val="24"/>
          <w:szCs w:val="24"/>
        </w:rPr>
      </w:pPr>
      <w:r w:rsidRPr="00CD2435">
        <w:rPr>
          <w:rFonts w:ascii="Arial" w:hAnsi="Arial" w:cs="Arial"/>
          <w:sz w:val="24"/>
          <w:szCs w:val="24"/>
        </w:rPr>
        <w:t>Actual operations will be flexible d</w:t>
      </w:r>
      <w:r w:rsidR="00BD46DF" w:rsidRPr="00CD2435">
        <w:rPr>
          <w:rFonts w:ascii="Arial" w:hAnsi="Arial" w:cs="Arial"/>
          <w:sz w:val="24"/>
          <w:szCs w:val="24"/>
        </w:rPr>
        <w:t>ue to the unpredictable status of hams and stations</w:t>
      </w:r>
      <w:r w:rsidRPr="00CD2435">
        <w:rPr>
          <w:rFonts w:ascii="Arial" w:hAnsi="Arial" w:cs="Arial"/>
          <w:sz w:val="24"/>
          <w:szCs w:val="24"/>
        </w:rPr>
        <w:t xml:space="preserve"> during an event.  The first ENCS that is able to get on the air will call a net on FWRA</w:t>
      </w:r>
      <w:r w:rsidR="008961F0" w:rsidRPr="00CD2435">
        <w:rPr>
          <w:rFonts w:ascii="Arial" w:hAnsi="Arial" w:cs="Arial"/>
          <w:sz w:val="24"/>
          <w:szCs w:val="24"/>
        </w:rPr>
        <w:t xml:space="preserve"> and ask for Emergency traffic</w:t>
      </w:r>
      <w:r w:rsidRPr="00CD2435">
        <w:rPr>
          <w:rFonts w:ascii="Arial" w:hAnsi="Arial" w:cs="Arial"/>
          <w:sz w:val="24"/>
          <w:szCs w:val="24"/>
        </w:rPr>
        <w:t>. The ENCS will call by alphabet to determine who is capable of operating.</w:t>
      </w:r>
      <w:r w:rsidR="002E12B0" w:rsidRPr="00CD2435">
        <w:rPr>
          <w:rFonts w:ascii="Arial" w:hAnsi="Arial" w:cs="Arial"/>
          <w:sz w:val="24"/>
          <w:szCs w:val="24"/>
        </w:rPr>
        <w:t xml:space="preserve"> </w:t>
      </w:r>
      <w:r w:rsidR="00867E11">
        <w:rPr>
          <w:rFonts w:ascii="Arial" w:hAnsi="Arial" w:cs="Arial"/>
          <w:sz w:val="24"/>
          <w:szCs w:val="24"/>
        </w:rPr>
        <w:t>ENC</w:t>
      </w:r>
      <w:r w:rsidR="001C399E" w:rsidRPr="00CD2435">
        <w:rPr>
          <w:rFonts w:ascii="Arial" w:hAnsi="Arial" w:cs="Arial"/>
          <w:sz w:val="24"/>
          <w:szCs w:val="24"/>
        </w:rPr>
        <w:t xml:space="preserve">S should record the call sign, name, location, and status of each responding station. </w:t>
      </w:r>
      <w:r w:rsidR="002E12B0" w:rsidRPr="00CD2435">
        <w:rPr>
          <w:rFonts w:ascii="Arial" w:hAnsi="Arial" w:cs="Arial"/>
          <w:sz w:val="24"/>
          <w:szCs w:val="24"/>
        </w:rPr>
        <w:t>If there are ENCS in the four areas of the County who can conduct simplex nets, these should be assigned at this time.</w:t>
      </w:r>
      <w:r w:rsidR="001F22D0" w:rsidRPr="00CD2435">
        <w:rPr>
          <w:rFonts w:ascii="Arial" w:hAnsi="Arial" w:cs="Arial"/>
          <w:sz w:val="24"/>
          <w:szCs w:val="24"/>
        </w:rPr>
        <w:t xml:space="preserve"> Times for future nets should be established and announced. </w:t>
      </w:r>
      <w:r w:rsidR="00867E11">
        <w:rPr>
          <w:rFonts w:ascii="Arial" w:hAnsi="Arial" w:cs="Arial"/>
          <w:sz w:val="24"/>
          <w:szCs w:val="24"/>
        </w:rPr>
        <w:t>The ENC</w:t>
      </w:r>
      <w:r w:rsidR="001C399E" w:rsidRPr="00CD2435">
        <w:rPr>
          <w:rFonts w:ascii="Arial" w:hAnsi="Arial" w:cs="Arial"/>
          <w:sz w:val="24"/>
          <w:szCs w:val="24"/>
        </w:rPr>
        <w:t xml:space="preserve">S </w:t>
      </w:r>
      <w:r w:rsidR="00634955" w:rsidRPr="00CD2435">
        <w:rPr>
          <w:rFonts w:ascii="Arial" w:hAnsi="Arial" w:cs="Arial"/>
          <w:sz w:val="24"/>
          <w:szCs w:val="24"/>
        </w:rPr>
        <w:t>can</w:t>
      </w:r>
      <w:r w:rsidR="001C399E" w:rsidRPr="00CD2435">
        <w:rPr>
          <w:rFonts w:ascii="Arial" w:hAnsi="Arial" w:cs="Arial"/>
          <w:sz w:val="24"/>
          <w:szCs w:val="24"/>
        </w:rPr>
        <w:t xml:space="preserve"> then ask for </w:t>
      </w:r>
      <w:r w:rsidR="001C399E" w:rsidRPr="00CD2435">
        <w:rPr>
          <w:rFonts w:ascii="Arial" w:hAnsi="Arial" w:cs="Arial"/>
          <w:i/>
          <w:sz w:val="24"/>
          <w:szCs w:val="24"/>
        </w:rPr>
        <w:t>brief</w:t>
      </w:r>
      <w:r w:rsidR="001C399E" w:rsidRPr="00CD2435">
        <w:rPr>
          <w:rFonts w:ascii="Arial" w:hAnsi="Arial" w:cs="Arial"/>
          <w:sz w:val="24"/>
          <w:szCs w:val="24"/>
        </w:rPr>
        <w:t xml:space="preserve"> reports of damage to infrastructure. </w:t>
      </w:r>
      <w:r w:rsidR="00CB0EA8" w:rsidRPr="00CD2435">
        <w:rPr>
          <w:rFonts w:ascii="Arial" w:hAnsi="Arial" w:cs="Arial"/>
          <w:sz w:val="24"/>
          <w:szCs w:val="24"/>
        </w:rPr>
        <w:t>If hams want to share experiences, a Health and Welfare or other such net can be assigned to a non-FWRA repeater.</w:t>
      </w:r>
    </w:p>
    <w:p w:rsidR="009058BE" w:rsidRPr="00CD2435" w:rsidRDefault="009058BE" w:rsidP="009058BE">
      <w:pPr>
        <w:pStyle w:val="ListParagraph"/>
        <w:ind w:left="360"/>
        <w:rPr>
          <w:rFonts w:ascii="Arial" w:hAnsi="Arial" w:cs="Arial"/>
          <w:sz w:val="24"/>
          <w:szCs w:val="24"/>
        </w:rPr>
      </w:pPr>
      <w:r w:rsidRPr="00CD2435">
        <w:rPr>
          <w:rFonts w:ascii="Arial" w:hAnsi="Arial" w:cs="Arial"/>
          <w:sz w:val="24"/>
          <w:szCs w:val="24"/>
        </w:rPr>
        <w:t xml:space="preserve"> </w:t>
      </w:r>
    </w:p>
    <w:p w:rsidR="009058BE" w:rsidRPr="00CD2435" w:rsidRDefault="002E12B0" w:rsidP="009058BE">
      <w:pPr>
        <w:pStyle w:val="ListParagraph"/>
        <w:numPr>
          <w:ilvl w:val="0"/>
          <w:numId w:val="2"/>
        </w:numPr>
        <w:rPr>
          <w:rFonts w:ascii="Arial" w:hAnsi="Arial" w:cs="Arial"/>
          <w:sz w:val="24"/>
          <w:szCs w:val="24"/>
        </w:rPr>
      </w:pPr>
      <w:r w:rsidRPr="00CD2435">
        <w:rPr>
          <w:rFonts w:ascii="Arial" w:hAnsi="Arial" w:cs="Arial"/>
          <w:sz w:val="24"/>
          <w:szCs w:val="24"/>
        </w:rPr>
        <w:t xml:space="preserve">It is critical that at all times ENCS and net participants </w:t>
      </w:r>
      <w:r w:rsidR="008961F0" w:rsidRPr="00CD2435">
        <w:rPr>
          <w:rFonts w:ascii="Arial" w:hAnsi="Arial" w:cs="Arial"/>
          <w:sz w:val="24"/>
          <w:szCs w:val="24"/>
        </w:rPr>
        <w:t>deliver</w:t>
      </w:r>
      <w:r w:rsidRPr="00CD2435">
        <w:rPr>
          <w:rFonts w:ascii="Arial" w:hAnsi="Arial" w:cs="Arial"/>
          <w:sz w:val="24"/>
          <w:szCs w:val="24"/>
        </w:rPr>
        <w:t xml:space="preserve"> </w:t>
      </w:r>
      <w:r w:rsidR="0096544F" w:rsidRPr="00CD2435">
        <w:rPr>
          <w:rFonts w:ascii="Arial" w:hAnsi="Arial" w:cs="Arial"/>
          <w:sz w:val="24"/>
          <w:szCs w:val="24"/>
        </w:rPr>
        <w:t xml:space="preserve">only </w:t>
      </w:r>
      <w:r w:rsidR="008961F0" w:rsidRPr="00CD2435">
        <w:rPr>
          <w:rFonts w:ascii="Arial" w:hAnsi="Arial" w:cs="Arial"/>
          <w:sz w:val="24"/>
          <w:szCs w:val="24"/>
        </w:rPr>
        <w:t>official announcements, without embellishment or modification. Nets should be brief and concise</w:t>
      </w:r>
      <w:r w:rsidR="00710877">
        <w:rPr>
          <w:rFonts w:ascii="Arial" w:hAnsi="Arial" w:cs="Arial"/>
          <w:sz w:val="24"/>
          <w:szCs w:val="24"/>
        </w:rPr>
        <w:t>, and ENCS should keep a log of announcements, check-ins and traffic handled</w:t>
      </w:r>
      <w:r w:rsidR="008961F0" w:rsidRPr="00CD2435">
        <w:rPr>
          <w:rFonts w:ascii="Arial" w:hAnsi="Arial" w:cs="Arial"/>
          <w:sz w:val="24"/>
          <w:szCs w:val="24"/>
        </w:rPr>
        <w:t>.</w:t>
      </w:r>
      <w:r w:rsidR="00634955" w:rsidRPr="00CD2435">
        <w:rPr>
          <w:rFonts w:ascii="Arial" w:hAnsi="Arial" w:cs="Arial"/>
          <w:sz w:val="24"/>
          <w:szCs w:val="24"/>
        </w:rPr>
        <w:t xml:space="preserve"> Use of the FWRA should be limited to conserve battery life. To this end, simplex and other repeaters should be used as much as possible, with local ENCSs communicating to the County ENCS using FWRA when necessary.</w:t>
      </w:r>
    </w:p>
    <w:p w:rsidR="001F22D0" w:rsidRPr="00CD2435" w:rsidRDefault="001F22D0" w:rsidP="001F22D0">
      <w:pPr>
        <w:pStyle w:val="ListParagraph"/>
        <w:ind w:left="360"/>
        <w:rPr>
          <w:rFonts w:ascii="Arial" w:hAnsi="Arial" w:cs="Arial"/>
          <w:sz w:val="24"/>
          <w:szCs w:val="24"/>
        </w:rPr>
      </w:pPr>
    </w:p>
    <w:p w:rsidR="00634955" w:rsidRPr="00CD2435" w:rsidRDefault="00634955" w:rsidP="009058BE">
      <w:pPr>
        <w:pStyle w:val="ListParagraph"/>
        <w:numPr>
          <w:ilvl w:val="0"/>
          <w:numId w:val="2"/>
        </w:numPr>
        <w:rPr>
          <w:rFonts w:ascii="Arial" w:hAnsi="Arial" w:cs="Arial"/>
          <w:sz w:val="24"/>
          <w:szCs w:val="24"/>
        </w:rPr>
      </w:pPr>
      <w:r w:rsidRPr="00CD2435">
        <w:rPr>
          <w:rFonts w:ascii="Arial" w:hAnsi="Arial" w:cs="Arial"/>
          <w:sz w:val="24"/>
          <w:szCs w:val="24"/>
        </w:rPr>
        <w:t xml:space="preserve">This plan assumes that amateur radio </w:t>
      </w:r>
      <w:r w:rsidRPr="00CD2435">
        <w:rPr>
          <w:rFonts w:ascii="Arial" w:hAnsi="Arial" w:cs="Arial"/>
          <w:i/>
          <w:sz w:val="24"/>
          <w:szCs w:val="24"/>
        </w:rPr>
        <w:t>has not</w:t>
      </w:r>
      <w:r w:rsidRPr="00CD2435">
        <w:rPr>
          <w:rFonts w:ascii="Arial" w:hAnsi="Arial" w:cs="Arial"/>
          <w:sz w:val="24"/>
          <w:szCs w:val="24"/>
        </w:rPr>
        <w:t xml:space="preserve"> been activated by County Office of Emergency Services. We are operating under our own initiative.</w:t>
      </w:r>
    </w:p>
    <w:sectPr w:rsidR="00634955" w:rsidRPr="00CD2435" w:rsidSect="00710877">
      <w:type w:val="continuous"/>
      <w:pgSz w:w="12240" w:h="15840"/>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D5A" w:rsidRDefault="002F7D5A" w:rsidP="00634955">
      <w:pPr>
        <w:spacing w:after="0" w:line="240" w:lineRule="auto"/>
      </w:pPr>
      <w:r>
        <w:separator/>
      </w:r>
    </w:p>
  </w:endnote>
  <w:endnote w:type="continuationSeparator" w:id="0">
    <w:p w:rsidR="002F7D5A" w:rsidRDefault="002F7D5A" w:rsidP="00634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D5A" w:rsidRDefault="002F7D5A" w:rsidP="00634955">
      <w:pPr>
        <w:spacing w:after="0" w:line="240" w:lineRule="auto"/>
      </w:pPr>
      <w:r>
        <w:separator/>
      </w:r>
    </w:p>
  </w:footnote>
  <w:footnote w:type="continuationSeparator" w:id="0">
    <w:p w:rsidR="002F7D5A" w:rsidRDefault="002F7D5A" w:rsidP="006349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A67"/>
    <w:multiLevelType w:val="hybridMultilevel"/>
    <w:tmpl w:val="389AD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623233"/>
    <w:multiLevelType w:val="hybridMultilevel"/>
    <w:tmpl w:val="58EA8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7F1F"/>
    <w:rsid w:val="001130A3"/>
    <w:rsid w:val="001607EC"/>
    <w:rsid w:val="00166B2F"/>
    <w:rsid w:val="00171097"/>
    <w:rsid w:val="001C399E"/>
    <w:rsid w:val="001E7684"/>
    <w:rsid w:val="001F22D0"/>
    <w:rsid w:val="00202E25"/>
    <w:rsid w:val="0020365D"/>
    <w:rsid w:val="00207F1F"/>
    <w:rsid w:val="00270048"/>
    <w:rsid w:val="002A6002"/>
    <w:rsid w:val="002E12B0"/>
    <w:rsid w:val="002F7D5A"/>
    <w:rsid w:val="003E43BE"/>
    <w:rsid w:val="00540F23"/>
    <w:rsid w:val="005639BF"/>
    <w:rsid w:val="00634955"/>
    <w:rsid w:val="006528B6"/>
    <w:rsid w:val="00652CFB"/>
    <w:rsid w:val="00652E11"/>
    <w:rsid w:val="00710877"/>
    <w:rsid w:val="00735ABB"/>
    <w:rsid w:val="007C444B"/>
    <w:rsid w:val="00867E11"/>
    <w:rsid w:val="008961F0"/>
    <w:rsid w:val="008A1D11"/>
    <w:rsid w:val="009058BE"/>
    <w:rsid w:val="00917C35"/>
    <w:rsid w:val="00952867"/>
    <w:rsid w:val="0096544F"/>
    <w:rsid w:val="009659FE"/>
    <w:rsid w:val="0099771F"/>
    <w:rsid w:val="009F2C4E"/>
    <w:rsid w:val="00A9141C"/>
    <w:rsid w:val="00AC1909"/>
    <w:rsid w:val="00B60C60"/>
    <w:rsid w:val="00BD46DF"/>
    <w:rsid w:val="00C04655"/>
    <w:rsid w:val="00C5100E"/>
    <w:rsid w:val="00C709AB"/>
    <w:rsid w:val="00CB0EA8"/>
    <w:rsid w:val="00CD2435"/>
    <w:rsid w:val="00D1347A"/>
    <w:rsid w:val="00D71129"/>
    <w:rsid w:val="00D72D2F"/>
    <w:rsid w:val="00D74C8B"/>
    <w:rsid w:val="00DC0952"/>
    <w:rsid w:val="00DC4C23"/>
    <w:rsid w:val="00E240B2"/>
    <w:rsid w:val="00E41036"/>
    <w:rsid w:val="00E45B48"/>
    <w:rsid w:val="00E464A5"/>
    <w:rsid w:val="00EA66E9"/>
    <w:rsid w:val="00EA79C1"/>
    <w:rsid w:val="00F44003"/>
    <w:rsid w:val="00F444A2"/>
    <w:rsid w:val="00FA08AA"/>
    <w:rsid w:val="00FC0F3C"/>
    <w:rsid w:val="00FD6793"/>
    <w:rsid w:val="00FE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BF"/>
    <w:pPr>
      <w:ind w:left="720"/>
      <w:contextualSpacing/>
    </w:pPr>
  </w:style>
  <w:style w:type="paragraph" w:styleId="BalloonText">
    <w:name w:val="Balloon Text"/>
    <w:basedOn w:val="Normal"/>
    <w:link w:val="BalloonTextChar"/>
    <w:uiPriority w:val="99"/>
    <w:semiHidden/>
    <w:unhideWhenUsed/>
    <w:rsid w:val="00C04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55"/>
    <w:rPr>
      <w:rFonts w:ascii="Tahoma" w:hAnsi="Tahoma" w:cs="Tahoma"/>
      <w:sz w:val="16"/>
      <w:szCs w:val="16"/>
    </w:rPr>
  </w:style>
  <w:style w:type="paragraph" w:styleId="Header">
    <w:name w:val="header"/>
    <w:basedOn w:val="Normal"/>
    <w:link w:val="HeaderChar"/>
    <w:uiPriority w:val="99"/>
    <w:unhideWhenUsed/>
    <w:rsid w:val="0063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955"/>
  </w:style>
  <w:style w:type="paragraph" w:styleId="Footer">
    <w:name w:val="footer"/>
    <w:basedOn w:val="Normal"/>
    <w:link w:val="FooterChar"/>
    <w:uiPriority w:val="99"/>
    <w:semiHidden/>
    <w:unhideWhenUsed/>
    <w:rsid w:val="00634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955"/>
  </w:style>
</w:styles>
</file>

<file path=word/webSettings.xml><?xml version="1.0" encoding="utf-8"?>
<w:webSettings xmlns:r="http://schemas.openxmlformats.org/officeDocument/2006/relationships" xmlns:w="http://schemas.openxmlformats.org/wordprocessingml/2006/main">
  <w:divs>
    <w:div w:id="994839547">
      <w:bodyDiv w:val="1"/>
      <w:marLeft w:val="0"/>
      <w:marRight w:val="0"/>
      <w:marTop w:val="0"/>
      <w:marBottom w:val="0"/>
      <w:divBdr>
        <w:top w:val="none" w:sz="0" w:space="0" w:color="auto"/>
        <w:left w:val="none" w:sz="0" w:space="0" w:color="auto"/>
        <w:bottom w:val="none" w:sz="0" w:space="0" w:color="auto"/>
        <w:right w:val="none" w:sz="0" w:space="0" w:color="auto"/>
      </w:divBdr>
    </w:div>
    <w:div w:id="2146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92C1A-9242-4B57-A930-82388407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WI6ES</dc:creator>
  <cp:lastModifiedBy>WI6ES</cp:lastModifiedBy>
  <cp:revision>4</cp:revision>
  <dcterms:created xsi:type="dcterms:W3CDTF">2020-01-16T22:59:00Z</dcterms:created>
  <dcterms:modified xsi:type="dcterms:W3CDTF">2020-01-16T23:09:00Z</dcterms:modified>
</cp:coreProperties>
</file>